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AF4CAC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ТИПОВОЙ ДОГОВОР</w:t>
      </w:r>
    </w:p>
    <w:p w:rsidR="00C63D46" w:rsidRPr="00B07CBE" w:rsidRDefault="00C63D46" w:rsidP="00AF4CAC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о подключении (технологическом присоединении)</w:t>
      </w:r>
    </w:p>
    <w:p w:rsidR="00C63D46" w:rsidRPr="00B07CBE" w:rsidRDefault="00C63D46" w:rsidP="00AF4CAC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к централизованной системе холодного водоснабжения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AF4CAC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г. Сасово Рязанской области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 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"___"___________ 20__ г.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AF4CAC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Общество с ограниченной ответственностью «Водоресурс»,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именуемое   в   дальнейшем организацией   водопроводно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хозяйства, в лице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Генерального директора Демидовой Натальи Викторовны, действующей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основании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Устава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 одной стороны, и _____________________________________________________,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именуемое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(ый)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дальнейшем заказчиком, в  лице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___________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______________________________________,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действующего на основании ______________________________________________,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 другой стороны, именуемые в дальнейшем сторонами,  заключили  настоящий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договор о нижеследующем: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49103B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0" w:name="sub_2010268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I. Предмет договора</w:t>
      </w:r>
    </w:p>
    <w:bookmarkEnd w:id="0"/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1. Организация  водопроводно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  обязуется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выполнить действия  по  подготовке  централизованной  системы   холодного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водоснабжения к  подключению  (технологическому  присоединению)   объекта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заказчика и в соответствии  с  условиями  подключения   (технологического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присоединения) к централизованной системе холодного водоснабжения  (далее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- условия подключения (технологическ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ого присоединения) объекта по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форме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согласно </w:t>
      </w:r>
      <w:hyperlink w:anchor="sub_6100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приложению  N 1</w:t>
        </w:r>
      </w:hyperlink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подключить  объект  к сетям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централизованной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системы холодного водоснабжения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а заказчик обязуется  внести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плату   за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подключение  (технологическое 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присоединение)  и  выполнить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технические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условия подключения объекта капитального строительства к централизованной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системе  холодного  водоснаб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жения,  выданные  в  порядке,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установленном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r:id="rId6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Правилами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определения и предоставления технических  условий   подключения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объекта  капита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льного  строительства  к  сетям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инженерно-технического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обеспечения,  утвержденными  </w:t>
      </w:r>
      <w:hyperlink r:id="rId7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постановлением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Правительства Российской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Федерации от 13 февраля 2006 г. N 83 "Об утверждении Правил определения и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предоставления  технических  условий  подключения  объекта   капитального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строительства  к  сетям  инженерно-технического  обеспечения  и    Правил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подключения объекта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капитального  строительства к сетям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инженерно-технического  обеспечения"  (далее  -   технические условия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подключения).</w:t>
      </w:r>
    </w:p>
    <w:p w:rsidR="00AF4CAC" w:rsidRPr="00B07CBE" w:rsidRDefault="00AF4CAC" w:rsidP="00AF4CAC">
      <w:pPr>
        <w:ind w:firstLine="0"/>
        <w:rPr>
          <w:sz w:val="25"/>
          <w:szCs w:val="25"/>
        </w:rPr>
      </w:pP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2. Организация  водопроводно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 до   точки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 объекта заказчика осуществляет следующие мероприятия: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_________________________________________________________________________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</w:t>
      </w:r>
    </w:p>
    <w:p w:rsidR="00AF4CAC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(указывается перечень фактически осуществляемых организацией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мероприятий (в том числе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технических) по подключению объекта к сетям централизованной системы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холодного водоснабжения) </w:t>
      </w:r>
    </w:p>
    <w:p w:rsidR="00C63D46" w:rsidRPr="00B07CBE" w:rsidRDefault="00C63D46" w:rsidP="00AF4CA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проверка выполнения заказчиком условий подключения (технологического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присоединения) в порядке, предусмотренном настоящим договором;</w:t>
      </w:r>
    </w:p>
    <w:p w:rsidR="00C63D46" w:rsidRPr="00B07CBE" w:rsidRDefault="00AF4CAC" w:rsidP="00AF4CA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работы по непосредственному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подключению (технологическому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присоединению) внутриплощадочных или внутридомовых сетей и   оборудования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объекта в точке подключения в порядке и в сроки,  которые   предусмотрены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настоящим договором.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3.   Подключение     (технологическое  присоединение)     объекта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осуществляется в точке (точках) подключения объекта, располагающейся   на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границе  земельного  участка.  В  случае  подключения   (технологического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присоединения) многоквартирного дома точка подключения  (технологического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присоединения) объекта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может быть определена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 границе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инженерно-технических сетей холодного водоснабжения, находящихся в  таком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многоквартирном доме.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" w:name="sub_2010269"/>
    </w:p>
    <w:bookmarkEnd w:id="1"/>
    <w:p w:rsidR="00C63D46" w:rsidRPr="00B07CBE" w:rsidRDefault="00C63D46" w:rsidP="00AF4CAC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II. Срок подключения объекта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AF4CA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4. Срок подключения объекта - _____________________ г.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AF4CAC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" w:name="sub_2010270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III. Характеристики подключаемого объекта и мероприятия по его</w:t>
      </w:r>
    </w:p>
    <w:bookmarkEnd w:id="2"/>
    <w:p w:rsidR="00C63D46" w:rsidRPr="00B07CBE" w:rsidRDefault="00C63D46" w:rsidP="00AF4CAC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подключению (технологическому присоединению)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F4CAC" w:rsidRPr="00B07CBE" w:rsidRDefault="00C63D46" w:rsidP="00AF4CAC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. Объект (подключаемый объект)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(объект капитального строительства, на котором предусматривается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потребление холодной воды, объект системы холодного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водоснабжения - указать нужное)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принадлежащий заказчику на праве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</w:t>
      </w:r>
    </w:p>
    <w:p w:rsidR="00C63D46" w:rsidRPr="00B07CBE" w:rsidRDefault="00C63D46" w:rsidP="0049103B">
      <w:pPr>
        <w:pStyle w:val="a9"/>
        <w:ind w:left="360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(собственность, пользование - указать нужное)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 основании _____________________________________________________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</w:t>
      </w:r>
    </w:p>
    <w:p w:rsidR="00C63D46" w:rsidRPr="00B07CBE" w:rsidRDefault="00C63D46" w:rsidP="00AF4CAC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(указать наименование и реквизиты правоустанавливающего документа)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 целевым назначением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63D46" w:rsidRPr="00B07CBE" w:rsidRDefault="00C63D46" w:rsidP="00AF4CAC">
      <w:pPr>
        <w:pStyle w:val="a9"/>
        <w:ind w:left="216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(указать целевое назначение объекта)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. Земельный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участок - земельный  участок,  на котором планируется____________________________________________________________________</w:t>
      </w:r>
    </w:p>
    <w:p w:rsidR="00C63D46" w:rsidRPr="00B07CBE" w:rsidRDefault="00C63D46" w:rsidP="0049103B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(строительство, реконструкция, модернизация - указать нужное)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подключаемого объекта, площадью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кв. метров, расположенный по адресу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принадлежащий заказчику на праве __________________________________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основании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</w:t>
      </w:r>
    </w:p>
    <w:p w:rsidR="00C63D46" w:rsidRPr="00B07CBE" w:rsidRDefault="00C63D46" w:rsidP="00AF4CAC">
      <w:pPr>
        <w:pStyle w:val="a9"/>
        <w:ind w:left="144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(собственность, аренда, пользование и т.п. - указать нужное)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кадастровый номер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7. Размер нагрузки объект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а, который обязана обеспечить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организация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хозяйства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точках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(технологического присоединения), составляет ________ 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  <w:vertAlign w:val="superscript"/>
        </w:rPr>
        <w:t>3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/час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.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8. Перечень мероприятий (в том числе  технических)  по   подключению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(технологическому  присоединению)  объекта  к  централизованной   системе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холодного водоснабжения (в том числе мероприятия по увеличению пропускной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способности (увеличению  мощности)  централизованной  системы   холодного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водоснабжения и мероприятия по фактическому подключению (технологическому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присоединению)  к  централизованной  системе  холодного водоснабжения)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составляется по форме согласно </w:t>
      </w:r>
      <w:hyperlink w:anchor="sub_6200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приложению N 2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9. Подключение (технологическое присоединение) объекта, в том  числе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водопроводных сетей холодного водоснабжения заказчика, к централизованным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системам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холодного водоснабжения организации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хозяйства  осуществляется  на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основании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заявки заказчика.</w:t>
      </w:r>
    </w:p>
    <w:p w:rsidR="00C63D46" w:rsidRPr="00B07CBE" w:rsidRDefault="00C63D46" w:rsidP="00AF4CAC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" w:name="sub_2010271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IV. Права и обязанности сторон</w:t>
      </w:r>
    </w:p>
    <w:bookmarkEnd w:id="3"/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4" w:name="sub_6010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10. Организация водопроводно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обязана:</w:t>
      </w:r>
    </w:p>
    <w:bookmarkEnd w:id="4"/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а) осуществить мероприятия согласно  </w:t>
      </w:r>
      <w:hyperlink w:anchor="sub_6200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приложению  N 2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к   настоящему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договору по созданию (реконстру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кции) централизованных  систем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холодного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водоснабжения до точек подключения, 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также по подготовке</w:t>
      </w:r>
      <w:r w:rsidR="00AF4CAC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централизованной системы холодного водоснабжения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5" w:name="sub_2010347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б) осуществить  на  основании полученного от заказчика уведомления о</w:t>
      </w:r>
      <w:bookmarkEnd w:id="5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выполнении  условий  подключения  (технологического  присоединения)  иные необходимые  действия по подключению (технологическому присоединению), не указанные  в  </w:t>
      </w:r>
      <w:hyperlink w:anchor="sub_6012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пункте 12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настоящего  договора,  не позднее установленного настоящим  договором  срока 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подключения (технологического присоединения) объекта, в том числе: проверить выполнение заказчиком условий подключения (технологического  присоединения), в том числе установить техническую готовность  внутриплощадочных  и (или) внутридомовых сетей и оборудования объекта к приему холодной воды;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проверить  выполнение  заказчиком  работ  по  промывке и дезинфекции внутриплощадочных и (или) внутридомовых сетей и оборудования объекта;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осуществить  допуск  к  эксплуатации  узла  учета  в  соответствии с </w:t>
      </w:r>
      <w:hyperlink r:id="rId8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Правилами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организации коммерческого учета воды, сточных  вод, утвержденными </w:t>
      </w:r>
      <w:hyperlink r:id="rId9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постановлением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Правительства  Российской  Федерации  от 4 сентября 2013 г. N 776 "Об    утверждении  Правил  организации коммерческого учета воды, сточных вод";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установить  пломбы  на  приборах  учета (узлах учета) холодной воды, кранах, фланцах, задвижках на их обводах;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осуществить  действия по подключению  (технологическому присоединению) к централизованной  системе  холодного  водоснабжения внутриплощадочных  и (или)  внутридомовых сетей и оборудования объекта не ранее  установления  заказчиком  технической готовности внутриплощадочных и (или) внутридомовых сетей  и  оборудования  объекта к приему холодной воды;</w:t>
      </w:r>
    </w:p>
    <w:p w:rsidR="00C63D46" w:rsidRPr="00B07CBE" w:rsidRDefault="00C63D46" w:rsidP="004910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подписать  акт о подключении (технологическом присоединении) объекта в  течение  ___ рабочих  дней со дня получения от заказчика уведомления о выполнении   условий  подключения  (технологического  присоединения)  при отсутствии   нарушения  выданных  условий  подключения  (технологического присоединения),  установлении технической  готовности  внутриплощадочных и (или)  внутридомовых  сетей  и оборудования  объекта  к приему холодной воды  и  проведении  промывки  и  дезинфекции  внутриплощадочных  и (или) внутридомовых   сетей  и  оборудования  объекта.  Если  в  ходе  проверки соблюдения  условий  подключения  (технологического  присоединения) будет обнаружено нарушение  выданных  условий  подключения  (технологического присоединения), в том числе  отсутствие  технической  готовности внутриплощадочных  и (или)  внутридомовых  сетей и оборудования объекта к приему холодной воды, несоответствие холодной воды санитарно-гигиеническим требованиям, то организация водопроводно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хозяйства  вправе отказаться от подписания акта  о  подключении  (технологическом  присоединении)  объекта, направив заказчику мотивированный  отказ.  Мотивированный  отказ  и замечания, выявленные в ходе проверки выполнения условий  подключения (технологического  присоединения),  готовности  внутриплощадочных и (или) внутридомовых  сетей  и  оборудования  объекта  к  приему  холодной воды, проверки соответствия холодной воды санитарно-гигиеническим требованиям, и срок их  устранения указываются в уведомлении  о  необходимости устранения  замечаний, выдаваемом организацией водопроводного хозяйства заказчику не позднее ___ рабочих дней  со  дня  получения  от  заказчика  уведомления о выполнении условий подключения (технологического  присоединения).  В случае согласия с полученным уведомлением о необходимости  устранения замечаний заказчик устраняет  выявленные  нарушения  в предусмотренный уведомлением срок и направляет организации водопроводного хозяйства уведомление об устранении  замечаний, содержащее информацию о принятых мерах по их  устранению.  После  получения указанного уведомления организация водопроводного хозяйства повторно осуществляет проверку соблюдения условий подключения (технологического присоединения), готовности внутриплощадочных и 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 хозяйства полученное уведомление  о необходимости устранения замечаний с указанием причин возврата и требованием о подписании акта о подключении (технологическом присоединении) объекта.</w:t>
      </w:r>
    </w:p>
    <w:p w:rsidR="00C63D46" w:rsidRPr="00B07CBE" w:rsidRDefault="00C63D46" w:rsidP="00C63D46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11. Организация водопроводного хозяйства имеет право: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а) участвовать в приемке работ по укладке  водопроводных сетей от объекта до точки подключения;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б) изменить дату подключения объекта  к 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 заказчик не предоставил организации водопроводного хозяйства в установленные настоящим договором сроки возможность осуществить: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- проверку готовности внутриплощадочных и внутридомовых сетей и оборудования объекта к подключению (технологическому  присоединению) и приему холодной воды;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- опломбирование установленных приборов учета (узлов учета) холодной воды, а также кранов и задвижек на их обводах.</w:t>
      </w:r>
    </w:p>
    <w:p w:rsidR="00C63D46" w:rsidRPr="00B07CBE" w:rsidRDefault="00C63D46" w:rsidP="00C63D46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6" w:name="sub_6012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12. Заказчик обязан: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7" w:name="sub_6121"/>
      <w:bookmarkEnd w:id="6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а) выполнить  условия  подключения (технологического присоединения),</w:t>
      </w:r>
      <w:bookmarkEnd w:id="7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том числе представить организации водопроводного хозяйства выписку из раздела утвержденной в установленном  порядке проектной документации в одном экземпляре, в которой содержатся сведения об  инженерном оборудовании, водопроводных сетях, перечень инженерно-технических  мероприятий  и содержание технологических решений. 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Указанная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документация 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представляется заказчиком при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направлении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уведомления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выполнении 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условий подключения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(технологического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присоединения);</w:t>
      </w:r>
    </w:p>
    <w:p w:rsidR="00C63D46" w:rsidRPr="00B07CBE" w:rsidRDefault="00300F45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8" w:name="sub_6122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б) осуществить мероприятия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 подготовке внутриплощадочных и (или)</w:t>
      </w:r>
      <w:bookmarkEnd w:id="8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внутридомовых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сетей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 оборудования объекта к подключению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(технологическому присоединению) к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централизованной  системе холодного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водоснабжения и подаче холодной воды;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9" w:name="sub_6123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в) осуществить мероприятия по промывке и дезинфекции</w:t>
      </w:r>
      <w:bookmarkEnd w:id="9"/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внутриплощадочных и (или) внутридомовых сетей и оборудования объекта;</w:t>
      </w:r>
    </w:p>
    <w:p w:rsidR="00C63D46" w:rsidRPr="00B07CBE" w:rsidRDefault="00300F45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0" w:name="sub_6124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г) в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случае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внесения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изменений в проектную документацию</w:t>
      </w:r>
      <w:bookmarkEnd w:id="10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 строительство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(реконструкцию) объекта капитального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строительства,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влекущих  изменение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указанной  в настоящем договоре нагрузки, направить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организации  водопроводного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в течение 5 дней со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дня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утверждения застройщиком или техническим заказчиком таких изменений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предложение 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внесении  соответствующих  изменений в настоящий договор.</w:t>
      </w:r>
    </w:p>
    <w:p w:rsidR="00C63D46" w:rsidRPr="00B07CBE" w:rsidRDefault="00300F45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Изменение заявленной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нагрузки не может превышать величину, определенную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техническими  условиями  подключения объекта капитального строительства к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централизованной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системе холодного водоснабжения, полученными в порядке,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предусмотренном </w:t>
      </w:r>
      <w:hyperlink r:id="rId10" w:history="1">
        <w:r w:rsidR="00C63D46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Правилами</w:t>
        </w:r>
      </w:hyperlink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определения и предоставления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технических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условий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 объекта капитального строительства к с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етям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инженерно-технического обеспечения, утвержденными </w:t>
      </w:r>
      <w:hyperlink r:id="rId11" w:history="1">
        <w:r w:rsidR="00C63D46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постановлением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Правительства Российской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Федерации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от 13 февраля  2006 г.  N 83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"Об утверждении  Правил  определения и предоставления технических условий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подключения объекта капитального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строительства к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сетям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инженерно-технического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обеспечения и Правил подключения объекта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капитального строительства к сетям инженерно-технического обеспечения";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1" w:name="sub_6125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д) направить 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адрес организации  водопроводно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bookmarkEnd w:id="11"/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хозяйства уведомление о выполнении условий подключения (технологического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присоединения);</w:t>
      </w:r>
    </w:p>
    <w:p w:rsidR="00300F45" w:rsidRPr="00B07CBE" w:rsidRDefault="00300F45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2" w:name="sub_6126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е) обеспечить доступ организации водопроводного</w:t>
      </w:r>
      <w:bookmarkEnd w:id="12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для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проверки выполнения условий подключения (технологического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присоединения),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том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числе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готовности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внутриплощадочных  и (или)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внутридомовых  сетей и оборудования объекта к приему  холодной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воды,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промывки и дезинфекции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внутриплощадочных и (или) внутридомовых сетей 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оборудования,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 также установления пломб на приборах учета (узлах учета)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холодной воды, кранах, фланцах, задвижках на их обводах;</w:t>
      </w:r>
      <w:bookmarkStart w:id="13" w:name="sub_6127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C63D46" w:rsidRPr="00B07CBE" w:rsidRDefault="00300F45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ж) внести плату за подключение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(технологическое  присоединение)</w:t>
      </w:r>
      <w:bookmarkEnd w:id="13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 централизованной  системе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холодного  водоснабжения  в размере и сроки,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которые предусмотрены настоящим договором.</w:t>
      </w:r>
    </w:p>
    <w:p w:rsidR="00C63D46" w:rsidRPr="00B07CBE" w:rsidRDefault="00C63D46" w:rsidP="00300F4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13. Заказчик имеет право: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а) получить информацию о х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оде выполнения предусмотренных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настоящим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договором мероприятий по подгот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овке централизованной  системы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холодного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водоснабжения к подключению (технологическому присоединению) объекта;</w:t>
      </w:r>
    </w:p>
    <w:p w:rsidR="00C63D46" w:rsidRPr="00B07CBE" w:rsidRDefault="00300F45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б) в одностороннем порядке расторгнуть договор 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(технологическом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присоединении) при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нарушении организацией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хозяйства сроков исполнения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обязательств,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указанных в настоящем договоре.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300F45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4" w:name="sub_2010272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lastRenderedPageBreak/>
        <w:t>V. Размер платы за подключение (технологическое присоединение) и порядок</w:t>
      </w:r>
    </w:p>
    <w:bookmarkEnd w:id="14"/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                               расчетов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300F45" w:rsidP="00300F4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5" w:name="sub_2010348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14. Плата за подключение (технологическое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присоединение)</w:t>
      </w:r>
      <w:bookmarkEnd w:id="15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определяется по форме согласно </w:t>
      </w:r>
      <w:hyperlink w:anchor="sub_6400" w:history="1">
        <w:r w:rsidR="00C63D46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приложению N 4</w:t>
        </w:r>
      </w:hyperlink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63D46" w:rsidRPr="00B07CBE" w:rsidRDefault="00C63D46" w:rsidP="00300F4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6" w:name="sub_2010349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15. Заказчик обязан внести плат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в размере, определенном  по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форме</w:t>
      </w:r>
      <w:bookmarkEnd w:id="16"/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согласно  </w:t>
      </w:r>
      <w:hyperlink w:anchor="sub_6400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приложению N 4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настоящему договору, на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расчетный счет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организации водопроводно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хозяйства в следующем порядке: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 рублей (35 процентов полной платы за подключение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(технологическое присоедине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ние)  вносится в течение 15 дней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даты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заключения настоящего договора);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 рублей (50 процентов полной платы за подключение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технологическое присоединение)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вносится в течение 90 дней с даты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заключения  настоящего договора, но не позднее даты фактического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подключения);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7" w:name="sub_154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 рублей (15 процентов полной платы за подключение</w:t>
      </w:r>
      <w:bookmarkEnd w:id="17"/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еское присоединение) вносится  в течение 15 дней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даты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подписания сторонами акта о подключении (технологическом  присоединении).</w:t>
      </w:r>
    </w:p>
    <w:p w:rsidR="00C63D46" w:rsidRPr="00B07CBE" w:rsidRDefault="00C63D46" w:rsidP="00995CC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если сроки фактического п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рисоединения объекта заказчика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не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соблюдаются в связи с действиями (бездействием) заказчика, а организацией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300F4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выполнены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все необходимые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мероприятия для создания технической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возможности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(технологического  присоединения) и  выполнения работ 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подключению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(технологическому присоединению), оставшаяся доля платы за подключение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(технологическое присоединение) вносится не позднее срока подключения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(технологического присоединения), указанного в настоящем договоре.</w:t>
      </w:r>
    </w:p>
    <w:p w:rsidR="00C63D46" w:rsidRPr="00B07CBE" w:rsidRDefault="00C63D46" w:rsidP="00995CC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16. Обязательство заказчика по оплате под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ключения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(технологического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присоединения) считается исполненным с даты зачисления денежных средств в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соответствии с </w:t>
      </w:r>
      <w:hyperlink w:anchor="sub_2010348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пунктами 14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hyperlink w:anchor="sub_2010349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15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ящего договора на расчетный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счет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организации водопроводно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 хозяйства.</w:t>
      </w:r>
    </w:p>
    <w:p w:rsidR="00C63D46" w:rsidRPr="00B07CBE" w:rsidRDefault="00C63D46" w:rsidP="00995CC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17. Плата за работы по 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присоединению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внутриплощадочных или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внутридомовых сетей объекта в точке подключения к централизованной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системе холодного водоснабжения организации водопроводно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хозяйства в состав платы за подключение (технологическое присоединение):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не включена ______________ (да, нет - указать нужное);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включена ______________ (да, нет - указать нужное).</w:t>
      </w:r>
    </w:p>
    <w:p w:rsidR="00C63D46" w:rsidRPr="00B07CBE" w:rsidRDefault="00995CC1" w:rsidP="00995CC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18. Изменение размера платы за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подключение (технологическое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присоединение) возможно по соглашению сторон в случае изменения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технических условий, а также условий подключения (технологического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присоединения) в части изменения величины подключаемой нагрузки,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местоположения точки (точек) подключения и  требований к строительству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(реконструкции) водопроводных сетей. При этом порядок оплаты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устанавливается соглашением сторон в соответствии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требованиями,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установленными </w:t>
      </w:r>
      <w:hyperlink r:id="rId12" w:history="1">
        <w:r w:rsidR="00C63D46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Правилами</w:t>
        </w:r>
      </w:hyperlink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холодного водоснабжения и водоотведения,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утвержденными </w:t>
      </w:r>
      <w:hyperlink r:id="rId13" w:history="1">
        <w:r w:rsidR="00C63D46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постановлением</w:t>
        </w:r>
      </w:hyperlink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Правительства Российской  Федерации  от 29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июля 2013 г. N 644 "Об утверждении Правил холодного водоснабжения 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водоотведения и о внесении изменений в некоторые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акты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Правительства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Российской Федерации".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995CC1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8" w:name="sub_2010273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VI. Порядок исполнения договора</w:t>
      </w:r>
    </w:p>
    <w:bookmarkEnd w:id="18"/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995CC1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19. Организация водопроводно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хозяйства осуществляет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фактическое подключение объекта к централизованной системе холодного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водоснабжения при условии выполнения заказчиком условий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подключения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(технологического присоединения) и внесения платы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подключение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(технологическое  п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рисоединение) в размерах и сроки,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установленные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w:anchor="sub_2010272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разделом V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настоящего договора.</w:t>
      </w:r>
    </w:p>
    <w:p w:rsidR="00C63D46" w:rsidRPr="00B07CBE" w:rsidRDefault="00C63D46" w:rsidP="00A3020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9" w:name="sub_6020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20. </w:t>
      </w:r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 считается подключенным к централизованной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системе</w:t>
      </w:r>
      <w:bookmarkEnd w:id="19"/>
      <w:r w:rsidR="00995CC1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холодного водоснабжения с да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ты подписания сторонами акта 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подключении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(технологическом присоединении) объекта по форме согласно </w:t>
      </w:r>
      <w:hyperlink w:anchor="sub_6500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приложению N 5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63D46" w:rsidRPr="00B07CBE" w:rsidRDefault="00A30205" w:rsidP="00A3020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0" w:name="sub_6021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21.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Акт о подключении (технологическом присоединении) объекта</w:t>
      </w:r>
      <w:bookmarkEnd w:id="20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подписывается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сторонами  в течение __ рабочих дней с даты фактического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(технологического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присоединения) объекта к централизованной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системе холодного водоснабжения и проведения работ по  промывке  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дезинфекции  внутриплощадочных и (или) внутридомовых сетей и оборудования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объекта.</w:t>
      </w:r>
    </w:p>
    <w:p w:rsidR="00C63D46" w:rsidRPr="00B07CBE" w:rsidRDefault="00C63D46" w:rsidP="00A3020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1" w:name="sub_6022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22. </w:t>
      </w:r>
      <w:bookmarkEnd w:id="21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Работы по промывке и д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езинфекции внутриплощадочных и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внутридомовых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сетей и оборудования могут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выполняться организацией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хозяйства по отдельному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возмездному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договору. При этом стоимость указа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нных работ не включается в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состав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расходов, учитываемых при установлении платы за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подключение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(технологическое присоединение).</w:t>
      </w:r>
    </w:p>
    <w:p w:rsidR="00C63D46" w:rsidRPr="00B07CBE" w:rsidRDefault="00A30205" w:rsidP="00A3020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 выполнения работ  по промывке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 дезинфекции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внутриплощадочных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внутридомовых сетей и оборудования заказчиком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собственными силами либо с привлечением третьего лица на основании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отдельного до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говора организация водопроводно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 хозяйства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осуществляет контроль за выполнением указанных работ.</w:t>
      </w:r>
    </w:p>
    <w:p w:rsidR="00C63D46" w:rsidRPr="00B07CBE" w:rsidRDefault="00C63D46" w:rsidP="00A3020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2" w:name="sub_6224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Результаты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анализов качества холодной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воды, отвечающие</w:t>
      </w:r>
      <w:bookmarkEnd w:id="22"/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санитарно-гигиеническим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требованиям, а также сведения об определенном на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основании 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показаний  средств измерений (приборов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учета)  количестве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холодной воды,  израсходованной на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промывку,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отражаются в  акте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подключении (технологическом присоединении) объекта.</w:t>
      </w:r>
    </w:p>
    <w:p w:rsidR="00C63D46" w:rsidRPr="00B07CBE" w:rsidRDefault="00C63D46" w:rsidP="00A30205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если плата за работы по присоединению внутриплощадочных или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внутридомовых сетей объекта в точке 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одключения 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централизованной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системе холодного водоснабжения организации водопроводно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хозяйства не включена в состав  платы 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 подключение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(технологическое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присоединение),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такие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работы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могут выполняться организацией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по отдельному возмездному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договору.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23. Водоснабжение в соответствии с условиями подключения</w:t>
      </w:r>
      <w:r w:rsidR="00A30205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(технологического присоединения) осуществляется организацией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при условии получения  заказчиком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разрешения на ввод объекта в эксплуатацию после подписания сторонами акта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 подключении объекта и заключения дог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овора холодного водоснабжения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или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единого договора холодного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водоснабжения и водоотведения с даты,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определенной таким договором.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3" w:name="sub_2010274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VII. Ответственность сторон</w:t>
      </w:r>
    </w:p>
    <w:bookmarkEnd w:id="23"/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24. За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неисполнение или ненадлежащее исполнение обязательств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настоящему договору стороны несут ответственность в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соответствии с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законодательством Российской Федерации.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25. В случае неисполнения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ненадлежащего исполнения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заказчиком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обязательств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оплате настоящего договора организация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озяйства вправе потребовать от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заказчика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уплаты пени в размере одной стотридцатой </w:t>
      </w:r>
      <w:hyperlink r:id="rId14" w:history="1">
        <w:r w:rsidR="002B43C9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 xml:space="preserve">ставки </w:t>
        </w:r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рефинансирования</w:t>
        </w:r>
      </w:hyperlink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Центрального банка Российской Федерации, действующей на день  фактической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оплаты, от не выплаченной в срок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суммы за каждый день просрочки,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начиная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со следующего дня после дня наступления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установленного срока  оплаты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день фактической оплаты.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4" w:name="sub_2010275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III. Обстоятельства непреодолимой силы</w:t>
      </w:r>
    </w:p>
    <w:bookmarkEnd w:id="24"/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26. Стороны освобождаются от от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ветственности за неисполнение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ненадлежащее исполнение обязательств по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настоящему  договору, если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оно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явилось следствием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обстоятельств  непреодолимой  силы  и если эти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обстоятельства повлияли на исполнение настоящего договора.</w:t>
      </w:r>
    </w:p>
    <w:p w:rsidR="00C63D46" w:rsidRPr="00B07CBE" w:rsidRDefault="002B43C9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 этом срок исполнения обязательств по настоящему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договору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отодвигается со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размерно времени, в течение которого действовали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такие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обстоятельства, а также последствиям, вызванным этими обстоятельствами.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27. Сторона, подвергшаяся действию обстоятельств непреодолимой силы,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обязана без промедления (не позднее 24 часов) уведомить другую сторону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любым доступным способом (поч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товое отправление, телеграмма,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факсограмма,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елефонограмма,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информационн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о-телекоммуникационная  сеть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"Интернет"),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позволяющим подтвердить получение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такого уведомления адресатом, 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наступлении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и характере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указанных 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обстоятельств, а также об их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прекращении.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5" w:name="sub_2010276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IX. Порядок урегулирования споров и разногласий</w:t>
      </w:r>
    </w:p>
    <w:bookmarkEnd w:id="25"/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28. Все споры и разногласия, возникающие между сторонами, связанные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 исполнением настоящего договора, подлежат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досудебному урегулированию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претензионном порядке.</w:t>
      </w:r>
    </w:p>
    <w:p w:rsidR="00C63D46" w:rsidRPr="00B07CBE" w:rsidRDefault="002B43C9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29.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Претензия направляется по адресу стороны, указанному в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реквизитах настоящего договора, и содержит: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сведения о заявителе (наименование, местонахождение, адрес);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содержание спора, разногласий;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сведения об объекте (объектах)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, в отношении которого возникли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спор,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разногласия (полное наименование,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местонахождение, правомочие на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объект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(объекты), которым обладает сторона, направившая претензию);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другие сведения по усмотрению стороны.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30. Сторона, получившая претензию, в течение 5 рабочих дней с   даты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ее поступления обязана ее рассмотреть и дать ответ.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31. Стороны составляют акт об урегулировании спора, разногласий.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32. В случае недостижения сторонами согл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асия  спор  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разногласия,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связанные с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настоящим договором, подлежат урегулированию в суде в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порядке, установленном законодательством Российской Федерации.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6" w:name="sub_2010277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X. Срок действия договора</w:t>
      </w:r>
    </w:p>
    <w:bookmarkEnd w:id="26"/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2B43C9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33. Настоящий договор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вступает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силу со дня его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подписания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сторонами и действует до "_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_"_________ 20__ г., а в части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обязательств,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не исполненных к моменту окончания срока его действия, - до  полного   их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исполнения сторонами.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34. По соглашению сторон обязательства по настоящему договору могут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быть исполнены досрочно.</w:t>
      </w:r>
    </w:p>
    <w:p w:rsidR="00C63D46" w:rsidRPr="00B07CBE" w:rsidRDefault="002B43C9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35. Внесение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менений  в  настоящий  договор, изменений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условий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 (техн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ологического присоединения), а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также продление срока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действия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условий подключения (технологического присоединения)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осуществляются в течение 14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рабочих дней со дня получения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организацией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хозяйства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соответствующего заявления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заказчика исходя из технических возможностей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(технологического присоединения).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36. Настоящий договор мо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жет быть досрочно расторгнут во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внесудебном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порядке: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а) по письменному соглашению сторон;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б) по инициативе заказчика путем письменного уведомления организации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за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месяц до предполагаемой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даты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расторжения, в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том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числе в случаях прекращения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строительства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(реконструкции, модернизации) объекта,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изъятия земельного участка,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условии  оплаты  организации  водопроводно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фактически понесенных ею расходов;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в)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инициативе одной из сторон путем письменного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уведомлени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я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другой стороны за месяц до предполагаемой даты расторжения, если другая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сторона совершит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существенное нарушение  условий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настоящего  договора  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такое нарушение не будет устранено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течение 20 рабочих дней с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даты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пол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учения письменного уведомления о данном   нарушении.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Существенным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признается нарушение настоящего договора одной стороной, которое   влечет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для другой стороны такой ущерб, всл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едствие которого она  в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значительной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степени лишается того, на что б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ыла вправе  рассчитывать  при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заключении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настоящего договора.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7" w:name="sub_2010278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XI. Прочие условия</w:t>
      </w:r>
    </w:p>
    <w:bookmarkEnd w:id="27"/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37. Все изменения настоящего  договора  считаются   действительными,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если они оформлены в письменном виде,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подписаны  уполномоченными  на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лицами и заверены печатями обеих сторон (при их наличии).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38. В случае изменения наименования, местонахождения или  банковских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реквизитов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одной из сторон она обязана уведомить об этом другую сторону в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письменной форме в течение 5 рабочих дней со дня  наступления   указанных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обстоятельств любым доступным способом (почтовое отправление, телеграмма,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факсограмма, телефонограмма,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информ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ационно-телекоммуникационная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сеть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"Интернет"), позволяющим подтвердить получение такого уведомления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адресатом.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39. При исполнении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договора стороны  обязуются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руководствоваться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законодательством.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Российской  Федерации,  в том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числе  положениями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r:id="rId15" w:history="1">
        <w:r w:rsidR="002B43C9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 xml:space="preserve">Федерального </w:t>
        </w:r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закона</w:t>
        </w:r>
      </w:hyperlink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"О  водоснабжении  и  водоотведении", </w:t>
      </w:r>
      <w:hyperlink r:id="rId16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Правилами</w:t>
        </w:r>
      </w:hyperlink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холодного водоснабжения и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водоотведения, утвержденными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r:id="rId17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постановлением</w:t>
        </w:r>
      </w:hyperlink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Правительства Российской Федерации от 29 июля 2013 г.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N 644 "Об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утверждении Правил холодного вод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оснабжения и водоотведения и 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внесении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изменений в некоторые акты Правительства 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Российской Федерации", и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иными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нормативными правовыми актами Российской Федерации.</w:t>
      </w:r>
    </w:p>
    <w:p w:rsidR="00C63D46" w:rsidRPr="00B07CBE" w:rsidRDefault="00C63D46" w:rsidP="002B43C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40. Настоящий догово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 составлен в 2 экземплярах, имеющих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равную</w:t>
      </w:r>
      <w:r w:rsidR="002B43C9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юридическую силу.</w:t>
      </w:r>
    </w:p>
    <w:p w:rsidR="00C63D46" w:rsidRPr="00B07CBE" w:rsidRDefault="00C63D46" w:rsidP="00B07CBE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41. Приложения к  настоящему  договору  являются  его   неотъемлемой</w:t>
      </w:r>
      <w:r w:rsidR="00B07CBE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частью.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Style w:val="ab"/>
        <w:tblW w:w="0" w:type="auto"/>
        <w:tblLook w:val="04A0"/>
      </w:tblPr>
      <w:tblGrid>
        <w:gridCol w:w="5258"/>
        <w:gridCol w:w="5258"/>
      </w:tblGrid>
      <w:tr w:rsidR="005F2F68" w:rsidTr="00A4481F">
        <w:tc>
          <w:tcPr>
            <w:tcW w:w="5258" w:type="dxa"/>
          </w:tcPr>
          <w:p w:rsidR="005F2F68" w:rsidRPr="005F2F68" w:rsidRDefault="005F2F68" w:rsidP="00A4481F">
            <w:pPr>
              <w:pStyle w:val="a9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водопроводного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хозяйства</w:t>
            </w:r>
          </w:p>
          <w:p w:rsidR="005F2F68" w:rsidRDefault="005F2F68" w:rsidP="00A4481F">
            <w:pPr>
              <w:pStyle w:val="a9"/>
              <w:spacing w:line="300" w:lineRule="auto"/>
              <w:jc w:val="both"/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ООО «Водоресурс»</w:t>
            </w:r>
          </w:p>
        </w:tc>
        <w:tc>
          <w:tcPr>
            <w:tcW w:w="5258" w:type="dxa"/>
          </w:tcPr>
          <w:p w:rsidR="005F2F68" w:rsidRDefault="005F2F68" w:rsidP="00A4481F">
            <w:pPr>
              <w:ind w:firstLine="0"/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Заказчик</w:t>
            </w:r>
          </w:p>
        </w:tc>
      </w:tr>
      <w:tr w:rsidR="005F2F68" w:rsidTr="00A4481F">
        <w:tc>
          <w:tcPr>
            <w:tcW w:w="5258" w:type="dxa"/>
          </w:tcPr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Россия </w:t>
            </w:r>
            <w:smartTag w:uri="urn:schemas-microsoft-com:office:smarttags" w:element="metricconverter">
              <w:smartTagPr>
                <w:attr w:name="ProductID" w:val="391430 г"/>
              </w:smartTagPr>
              <w:r w:rsidRPr="005F2F68">
                <w:rPr>
                  <w:rFonts w:eastAsia="Times New Roman"/>
                  <w:sz w:val="25"/>
                  <w:szCs w:val="25"/>
                </w:rPr>
                <w:t>391430 г</w:t>
              </w:r>
            </w:smartTag>
            <w:r w:rsidRPr="005F2F68">
              <w:rPr>
                <w:rFonts w:eastAsia="Times New Roman"/>
                <w:sz w:val="25"/>
                <w:szCs w:val="25"/>
              </w:rPr>
              <w:t xml:space="preserve">. Сасово 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Рязанской области  ул. Ленина, д.48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Телефон  (49133) 5-10-07,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Факс(49133)5-40-16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ИНН 7701566446 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ОГРН 1047796858097 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КПП 623201001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р/с 40702810853000000454</w:t>
            </w:r>
          </w:p>
          <w:p w:rsidR="005F2F68" w:rsidRPr="005F2F68" w:rsidRDefault="005F2F68" w:rsidP="00A4481F">
            <w:pPr>
              <w:ind w:firstLine="0"/>
              <w:rPr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Рязанское отделение № 8606 ПАО Сбербанк 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г Рязань</w:t>
            </w:r>
          </w:p>
          <w:p w:rsidR="005F2F68" w:rsidRPr="005F2F68" w:rsidRDefault="005F2F68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БИК 046126614</w:t>
            </w:r>
          </w:p>
          <w:p w:rsidR="005F2F68" w:rsidRPr="005F2F68" w:rsidRDefault="005F2F68" w:rsidP="00A448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к/с 30101810500000000614</w:t>
            </w:r>
          </w:p>
          <w:p w:rsidR="005F2F68" w:rsidRDefault="005F2F68" w:rsidP="00A4481F">
            <w:pPr>
              <w:ind w:firstLine="0"/>
            </w:pPr>
          </w:p>
        </w:tc>
        <w:tc>
          <w:tcPr>
            <w:tcW w:w="5258" w:type="dxa"/>
          </w:tcPr>
          <w:p w:rsidR="005F2F68" w:rsidRDefault="005F2F68" w:rsidP="00A4481F">
            <w:pPr>
              <w:ind w:firstLine="0"/>
            </w:pPr>
          </w:p>
        </w:tc>
      </w:tr>
      <w:tr w:rsidR="005F2F68" w:rsidTr="00A4481F">
        <w:tc>
          <w:tcPr>
            <w:tcW w:w="5258" w:type="dxa"/>
          </w:tcPr>
          <w:p w:rsidR="005F2F68" w:rsidRDefault="005F2F68" w:rsidP="00A4481F">
            <w:pPr>
              <w:ind w:firstLine="0"/>
            </w:pPr>
            <w:r>
              <w:t>Генеральный директор</w:t>
            </w:r>
          </w:p>
          <w:p w:rsidR="005F2F68" w:rsidRDefault="005F2F68" w:rsidP="00A4481F">
            <w:pPr>
              <w:ind w:firstLine="0"/>
            </w:pPr>
            <w:r>
              <w:t>______________________ Н.В. Демидова</w:t>
            </w:r>
          </w:p>
        </w:tc>
        <w:tc>
          <w:tcPr>
            <w:tcW w:w="5258" w:type="dxa"/>
          </w:tcPr>
          <w:p w:rsidR="005F2F68" w:rsidRDefault="005F2F68" w:rsidP="00A4481F">
            <w:pPr>
              <w:ind w:firstLine="0"/>
            </w:pPr>
          </w:p>
        </w:tc>
      </w:tr>
      <w:tr w:rsidR="005F2F68" w:rsidTr="00A4481F">
        <w:tc>
          <w:tcPr>
            <w:tcW w:w="5258" w:type="dxa"/>
          </w:tcPr>
          <w:p w:rsidR="005F2F68" w:rsidRDefault="005F2F68" w:rsidP="00A4481F">
            <w:pPr>
              <w:ind w:firstLine="0"/>
              <w:jc w:val="right"/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  <w:tc>
          <w:tcPr>
            <w:tcW w:w="5258" w:type="dxa"/>
          </w:tcPr>
          <w:p w:rsidR="005F2F68" w:rsidRDefault="005F2F68" w:rsidP="00A4481F">
            <w:pPr>
              <w:ind w:firstLine="0"/>
              <w:jc w:val="right"/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</w:tr>
    </w:tbl>
    <w:p w:rsidR="0049103B" w:rsidRPr="00B07CBE" w:rsidRDefault="00DD0ACB" w:rsidP="00B07CBE">
      <w:pPr>
        <w:pStyle w:val="a9"/>
        <w:jc w:val="both"/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</w:p>
    <w:p w:rsidR="00B07CBE" w:rsidRPr="00B07CBE" w:rsidRDefault="00B07CBE" w:rsidP="00B07CBE">
      <w:pPr>
        <w:rPr>
          <w:sz w:val="25"/>
          <w:szCs w:val="25"/>
        </w:rPr>
      </w:pPr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lastRenderedPageBreak/>
        <w:t>Приложение N 1</w:t>
      </w:r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к </w:t>
      </w:r>
      <w:hyperlink w:anchor="sub_6000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типовому договору</w:t>
        </w:r>
      </w:hyperlink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о подключении (технологическом</w:t>
      </w:r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присоединении) к централизованной</w:t>
      </w:r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системе холодного водоснабжения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Default="00C63D46" w:rsidP="005F2F68">
      <w:pPr>
        <w:spacing w:line="30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F2F68" w:rsidRPr="00B07CBE" w:rsidRDefault="005F2F68" w:rsidP="005F2F68">
      <w:pPr>
        <w:spacing w:line="30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5F2F68">
      <w:pPr>
        <w:pStyle w:val="a9"/>
        <w:spacing w:line="30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УСЛОВИЯ ПОДКЛЮЧЕНИЯ</w:t>
      </w:r>
    </w:p>
    <w:p w:rsidR="00C63D46" w:rsidRPr="00B07CBE" w:rsidRDefault="00C63D46" w:rsidP="005F2F68">
      <w:pPr>
        <w:pStyle w:val="a9"/>
        <w:spacing w:line="30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(технологического присоединения) объекта</w:t>
      </w:r>
    </w:p>
    <w:p w:rsidR="00C63D46" w:rsidRPr="00B07CBE" w:rsidRDefault="00C63D46" w:rsidP="005F2F68">
      <w:pPr>
        <w:pStyle w:val="a9"/>
        <w:spacing w:line="30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к централизованной системе холодного водоснабжения</w:t>
      </w:r>
    </w:p>
    <w:p w:rsidR="00C63D46" w:rsidRPr="00B07CBE" w:rsidRDefault="00C63D46" w:rsidP="005F2F68">
      <w:pPr>
        <w:pStyle w:val="a9"/>
        <w:spacing w:line="30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N __________________ от ___________</w:t>
      </w:r>
    </w:p>
    <w:p w:rsidR="00C63D46" w:rsidRPr="00B07CBE" w:rsidRDefault="00030E73" w:rsidP="005F2F68">
      <w:pPr>
        <w:spacing w:line="30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Основание __________________________________________________________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Причина обращения __________________________________________________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Объект _____________________________________________________________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Кадастровый номер земельного участка _______________________________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Заказчик ___________________________________________________________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Срок действия настоящих условий ____________________________________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Точка подключения к централизованной системе холодного водоснабжения</w:t>
      </w:r>
    </w:p>
    <w:p w:rsidR="00C63D46" w:rsidRPr="00B07CBE" w:rsidRDefault="00C63D46" w:rsidP="005F2F68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(адрес, координаты) _____________________________________________________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Технические  требования  к  объектам  капитального     строительства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заказчика, в том числе к устройствам и сооружениям  для   подключения,  а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также к выполняемым заказчиком мероприятиям для осуществления подключения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Гарантируемый свободный напор в месте присоединения  и геодезическая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отметка верха трубы _____________________________________________________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Разрешаемый отбор объ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ема  холодной  воды  и  режим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водопотребления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(отпуска) _______________________________________________________________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</w:t>
      </w:r>
    </w:p>
    <w:p w:rsidR="00C63D46" w:rsidRPr="00B07CBE" w:rsidRDefault="00DD0ACB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8" w:name="sub_6111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Требования к установке приборов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чета воды 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устройству узла</w:t>
      </w:r>
      <w:bookmarkEnd w:id="28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учета, требования к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средствам  измерений (приборам учета) воды в узлах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учета,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требования  к  проектированию узла учета, к месту размещения узла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учета, схеме установки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прибора  учета  и  иных компонентов узла учета,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техническим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хара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ктеристикам прибора учета,  в том числе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точности,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диапазону измерений  и уровню погрешности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(требования к прибору учета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воды не должны содержать указания на определенные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марки приборов 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методики измерения) _____________________________________________________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Требования к обеспечению соблюдения условий пожарной безопасности  и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подаче расчетных расходов холодной воды для пожаротушения _______________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Перечень мер по рационально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му использованию холодной воды,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имеющий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рекомендательный характер _______________________________________________</w:t>
      </w:r>
    </w:p>
    <w:p w:rsidR="00C63D46" w:rsidRDefault="00DD0ACB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Границы эксплуатационной 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ответственн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ости по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водопроводным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сетям организации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заказчика ____________________________________________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</w:p>
    <w:tbl>
      <w:tblPr>
        <w:tblStyle w:val="ab"/>
        <w:tblW w:w="0" w:type="auto"/>
        <w:tblLook w:val="04A0"/>
      </w:tblPr>
      <w:tblGrid>
        <w:gridCol w:w="5258"/>
        <w:gridCol w:w="5258"/>
      </w:tblGrid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pStyle w:val="a9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Организация водопроводного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хозяйства</w:t>
            </w:r>
          </w:p>
          <w:p w:rsidR="005F2F68" w:rsidRDefault="005F2F68" w:rsidP="005F2F68">
            <w:pPr>
              <w:pStyle w:val="a9"/>
              <w:spacing w:line="300" w:lineRule="auto"/>
              <w:jc w:val="both"/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ООО «Водоресурс»</w:t>
            </w:r>
          </w:p>
        </w:tc>
        <w:tc>
          <w:tcPr>
            <w:tcW w:w="5258" w:type="dxa"/>
          </w:tcPr>
          <w:p w:rsidR="005F2F68" w:rsidRDefault="005F2F68" w:rsidP="005F2F68">
            <w:pPr>
              <w:ind w:firstLine="0"/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Заказчик</w:t>
            </w:r>
          </w:p>
        </w:tc>
      </w:tr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Россия </w:t>
            </w:r>
            <w:smartTag w:uri="urn:schemas-microsoft-com:office:smarttags" w:element="metricconverter">
              <w:smartTagPr>
                <w:attr w:name="ProductID" w:val="391430 г"/>
              </w:smartTagPr>
              <w:r w:rsidRPr="005F2F68">
                <w:rPr>
                  <w:rFonts w:eastAsia="Times New Roman"/>
                  <w:sz w:val="25"/>
                  <w:szCs w:val="25"/>
                </w:rPr>
                <w:t>391430 г</w:t>
              </w:r>
            </w:smartTag>
            <w:r w:rsidRPr="005F2F68">
              <w:rPr>
                <w:rFonts w:eastAsia="Times New Roman"/>
                <w:sz w:val="25"/>
                <w:szCs w:val="25"/>
              </w:rPr>
              <w:t xml:space="preserve">. Сасово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Рязанской области  ул. Ленина, д.48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Телефон  (49133) 5-10-07,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Факс(49133)5-40-16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ИНН 7701566446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ОГРН 1047796858097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КПП 623201001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р/с 40702810853000000454</w:t>
            </w:r>
          </w:p>
          <w:p w:rsidR="005F2F68" w:rsidRPr="005F2F68" w:rsidRDefault="005F2F68" w:rsidP="005F2F68">
            <w:pPr>
              <w:ind w:firstLine="0"/>
              <w:rPr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Рязанское отделение № 8606 ПАО Сбербанк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г Рязань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БИК 046126614</w:t>
            </w:r>
          </w:p>
          <w:p w:rsidR="005F2F68" w:rsidRPr="005F2F68" w:rsidRDefault="005F2F68" w:rsidP="005F2F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к/с 30101810500000000614</w:t>
            </w:r>
          </w:p>
          <w:p w:rsidR="005F2F68" w:rsidRDefault="005F2F68" w:rsidP="005F2F68">
            <w:pPr>
              <w:ind w:firstLine="0"/>
            </w:pPr>
          </w:p>
        </w:tc>
        <w:tc>
          <w:tcPr>
            <w:tcW w:w="5258" w:type="dxa"/>
          </w:tcPr>
          <w:p w:rsidR="005F2F68" w:rsidRDefault="005F2F68" w:rsidP="005F2F68">
            <w:pPr>
              <w:ind w:firstLine="0"/>
            </w:pPr>
          </w:p>
        </w:tc>
      </w:tr>
      <w:tr w:rsidR="005F2F68" w:rsidTr="005F2F68">
        <w:tc>
          <w:tcPr>
            <w:tcW w:w="5258" w:type="dxa"/>
          </w:tcPr>
          <w:p w:rsidR="005F2F68" w:rsidRDefault="005F2F68" w:rsidP="005F2F68">
            <w:pPr>
              <w:ind w:firstLine="0"/>
            </w:pPr>
            <w:r>
              <w:t>Генеральный директор</w:t>
            </w:r>
          </w:p>
          <w:p w:rsidR="005F2F68" w:rsidRDefault="005F2F68" w:rsidP="005F2F68">
            <w:pPr>
              <w:ind w:firstLine="0"/>
            </w:pPr>
            <w:r>
              <w:t>______________________ Н.В. Демидова</w:t>
            </w:r>
          </w:p>
        </w:tc>
        <w:tc>
          <w:tcPr>
            <w:tcW w:w="5258" w:type="dxa"/>
          </w:tcPr>
          <w:p w:rsidR="005F2F68" w:rsidRDefault="005F2F68" w:rsidP="005F2F68">
            <w:pPr>
              <w:ind w:firstLine="0"/>
            </w:pPr>
          </w:p>
        </w:tc>
      </w:tr>
      <w:tr w:rsidR="005F2F68" w:rsidTr="005F2F68">
        <w:tc>
          <w:tcPr>
            <w:tcW w:w="5258" w:type="dxa"/>
          </w:tcPr>
          <w:p w:rsidR="005F2F68" w:rsidRDefault="005F2F68" w:rsidP="005F2F68">
            <w:pPr>
              <w:ind w:firstLine="0"/>
              <w:jc w:val="right"/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  <w:tc>
          <w:tcPr>
            <w:tcW w:w="5258" w:type="dxa"/>
          </w:tcPr>
          <w:p w:rsidR="005F2F68" w:rsidRDefault="005F2F68" w:rsidP="005F2F68">
            <w:pPr>
              <w:ind w:firstLine="0"/>
              <w:jc w:val="right"/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</w:tr>
    </w:tbl>
    <w:p w:rsidR="005F2F68" w:rsidRPr="005F2F68" w:rsidRDefault="005F2F68" w:rsidP="005F2F68"/>
    <w:p w:rsidR="0049103B" w:rsidRPr="00B07CBE" w:rsidRDefault="00DD0ACB" w:rsidP="005F2F68">
      <w:pPr>
        <w:pStyle w:val="a9"/>
        <w:jc w:val="right"/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</w:pPr>
      <w:bookmarkStart w:id="29" w:name="sub_6200"/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</w:p>
    <w:p w:rsidR="00C63D46" w:rsidRPr="00B07CBE" w:rsidRDefault="005F2F68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lastRenderedPageBreak/>
        <w:br/>
      </w:r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Приложение N 2</w:t>
      </w:r>
    </w:p>
    <w:bookmarkEnd w:id="29"/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к </w:t>
      </w:r>
      <w:hyperlink w:anchor="sub_6000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типовому договору</w:t>
        </w:r>
      </w:hyperlink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о подключении (технологическом</w:t>
      </w:r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присоединении) к централизованной</w:t>
      </w:r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системе холодного водоснабжения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DD0ACB">
      <w:pPr>
        <w:pStyle w:val="1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ПЕРЕЧЕНЬ МЕРОПРИЯТИЙ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  <w:t>(в том числе технических) по подключению (технологическому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  <w:t>присоединению) объекта к централизованной системе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  <w:t>холодного водоснабжения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3162"/>
        <w:gridCol w:w="3269"/>
        <w:gridCol w:w="2570"/>
      </w:tblGrid>
      <w:tr w:rsidR="00C63D46" w:rsidRPr="00B07CBE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N</w:t>
            </w:r>
          </w:p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Наименование</w:t>
            </w:r>
          </w:p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Состав выполняемых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Сроки</w:t>
            </w:r>
          </w:p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выполнения</w:t>
            </w:r>
          </w:p>
        </w:tc>
      </w:tr>
      <w:tr w:rsidR="00C63D46" w:rsidRPr="00B07CBE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</w:tr>
      <w:tr w:rsidR="00C63D46" w:rsidRPr="00B07CBE">
        <w:tblPrEx>
          <w:tblCellMar>
            <w:top w:w="0" w:type="dxa"/>
            <w:bottom w:w="0" w:type="dxa"/>
          </w:tblCellMar>
        </w:tblPrEx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C63D46" w:rsidRPr="00B07CBE" w:rsidRDefault="00C63D46" w:rsidP="00DD0ACB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I. Мероприятия организации водопроводно</w:t>
            </w:r>
            <w:r w:rsidR="00DD0ACB"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го</w:t>
            </w: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хозяйства</w:t>
            </w:r>
          </w:p>
        </w:tc>
      </w:tr>
      <w:tr w:rsidR="00C63D46" w:rsidRPr="00B07CBE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C63D46" w:rsidRPr="00B07CBE">
        <w:tblPrEx>
          <w:tblCellMar>
            <w:top w:w="0" w:type="dxa"/>
            <w:bottom w:w="0" w:type="dxa"/>
          </w:tblCellMar>
        </w:tblPrEx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07CB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II. Мероприятия заказчика</w:t>
            </w:r>
          </w:p>
        </w:tc>
      </w:tr>
      <w:tr w:rsidR="00C63D46" w:rsidRPr="00B07CBE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D46" w:rsidRPr="00B07CBE" w:rsidRDefault="00C63D46" w:rsidP="00AF4CAC">
            <w:pPr>
              <w:pStyle w:val="a8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C63D46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F2F68" w:rsidRDefault="005F2F68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F2F68" w:rsidRPr="00B07CBE" w:rsidRDefault="005F2F68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  <w:gridCol w:w="5258"/>
      </w:tblGrid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pStyle w:val="a9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водопроводного хозяйства</w:t>
            </w:r>
          </w:p>
          <w:p w:rsidR="005F2F68" w:rsidRPr="005F2F68" w:rsidRDefault="005F2F68" w:rsidP="005F2F68">
            <w:pPr>
              <w:pStyle w:val="a9"/>
              <w:spacing w:line="300" w:lineRule="auto"/>
              <w:jc w:val="both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ООО «Водоресурс»</w:t>
            </w:r>
          </w:p>
        </w:tc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Заказчик</w:t>
            </w:r>
          </w:p>
        </w:tc>
      </w:tr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Россия </w:t>
            </w:r>
            <w:smartTag w:uri="urn:schemas-microsoft-com:office:smarttags" w:element="metricconverter">
              <w:smartTagPr>
                <w:attr w:name="ProductID" w:val="391430 г"/>
              </w:smartTagPr>
              <w:r w:rsidRPr="005F2F68">
                <w:rPr>
                  <w:rFonts w:eastAsia="Times New Roman"/>
                  <w:sz w:val="25"/>
                  <w:szCs w:val="25"/>
                </w:rPr>
                <w:t>391430 г</w:t>
              </w:r>
            </w:smartTag>
            <w:r w:rsidRPr="005F2F68">
              <w:rPr>
                <w:rFonts w:eastAsia="Times New Roman"/>
                <w:sz w:val="25"/>
                <w:szCs w:val="25"/>
              </w:rPr>
              <w:t xml:space="preserve">. Сасово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Рязанской области  ул. Ленина, д.48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Телефон  (49133) 5-10-07,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Факс(49133)5-40-16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ИНН 7701566446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ОГРН 1047796858097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КПП 623201001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р/с 40702810853000000454</w:t>
            </w:r>
          </w:p>
          <w:p w:rsidR="005F2F68" w:rsidRPr="005F2F68" w:rsidRDefault="005F2F68" w:rsidP="005F2F68">
            <w:pPr>
              <w:ind w:firstLine="0"/>
              <w:rPr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Рязанское отделение № 8606 ПАО Сбербанк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г Рязань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БИК 046126614</w:t>
            </w:r>
          </w:p>
          <w:p w:rsidR="005F2F68" w:rsidRPr="005F2F68" w:rsidRDefault="005F2F68" w:rsidP="005F2F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к/с 30101810500000000614</w:t>
            </w:r>
          </w:p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</w:p>
        </w:tc>
      </w:tr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sz w:val="22"/>
                <w:szCs w:val="22"/>
              </w:rPr>
              <w:t>Генеральный директор</w:t>
            </w:r>
          </w:p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sz w:val="22"/>
                <w:szCs w:val="22"/>
              </w:rPr>
              <w:t>______________________ Н.В. Демидова</w:t>
            </w:r>
          </w:p>
        </w:tc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</w:p>
        </w:tc>
      </w:tr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ind w:firstLine="0"/>
              <w:jc w:val="right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  <w:tc>
          <w:tcPr>
            <w:tcW w:w="5258" w:type="dxa"/>
          </w:tcPr>
          <w:p w:rsidR="005F2F68" w:rsidRPr="005F2F68" w:rsidRDefault="005F2F68" w:rsidP="005F2F68">
            <w:pPr>
              <w:ind w:firstLine="0"/>
              <w:jc w:val="right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</w:tr>
    </w:tbl>
    <w:p w:rsidR="00C63D46" w:rsidRPr="00B07CBE" w:rsidRDefault="00DD0ACB" w:rsidP="005F2F68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br/>
      </w:r>
      <w:bookmarkStart w:id="30" w:name="sub_6400"/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Приложение N</w:t>
      </w: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3</w:t>
      </w:r>
    </w:p>
    <w:bookmarkEnd w:id="30"/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к </w:t>
      </w:r>
      <w:hyperlink w:anchor="sub_6000" w:history="1">
        <w:r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типовому договору</w:t>
        </w:r>
      </w:hyperlink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о подключении (технологическом</w:t>
      </w:r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присоединении) к централизованной</w:t>
      </w:r>
    </w:p>
    <w:p w:rsidR="00C63D46" w:rsidRPr="00B07CBE" w:rsidRDefault="00C63D46" w:rsidP="00DD0ACB">
      <w:pPr>
        <w:pStyle w:val="a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системе холодного водоснабжения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DD0ACB" w:rsidP="00DD0ACB">
      <w:pPr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1 вариант</w:t>
      </w:r>
    </w:p>
    <w:p w:rsidR="00C63D46" w:rsidRPr="00B07CBE" w:rsidRDefault="00C63D46" w:rsidP="005F2F68">
      <w:pPr>
        <w:pStyle w:val="a9"/>
        <w:spacing w:line="30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РАЗМЕР ПЛАТЫ</w:t>
      </w:r>
    </w:p>
    <w:p w:rsidR="00C63D46" w:rsidRPr="00B07CBE" w:rsidRDefault="00C63D46" w:rsidP="005F2F68">
      <w:pPr>
        <w:pStyle w:val="a9"/>
        <w:spacing w:line="30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за подключение (технологическое присоединение)</w:t>
      </w:r>
    </w:p>
    <w:p w:rsidR="00C63D46" w:rsidRPr="00B07CBE" w:rsidRDefault="00C63D46" w:rsidP="005F2F68">
      <w:pPr>
        <w:spacing w:line="30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DD0ACB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если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дл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я осуществления подключения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(технологического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присоединения) объектов заказчика организации  водопроводно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необходимо провести мероприятия по созданию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(реконструкции) объектов централизованной системы холодного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водоснабжения,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не связанные  с увеличением мощности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централизованной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системы холодного вод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оснабжения, плата за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подключение (технологическое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присоединение) по настоящему договору составляет ________________________</w:t>
      </w:r>
    </w:p>
    <w:p w:rsidR="00C63D46" w:rsidRPr="00B07CBE" w:rsidRDefault="00C63D46" w:rsidP="005F2F68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(___________________________________________________) рублей, включая НДС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(18 процентов) _______________________________ рублей, и определена путем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произведения:</w:t>
      </w:r>
    </w:p>
    <w:p w:rsidR="00C63D46" w:rsidRPr="00B07CBE" w:rsidRDefault="00DD0ACB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действующего на дату заключения настоящего договора тарифа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подключение в размере ______________ руб./м3,</w:t>
      </w:r>
    </w:p>
    <w:p w:rsidR="00C63D46" w:rsidRPr="00B07CBE" w:rsidRDefault="00C63D46" w:rsidP="005F2F68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установленного _________________________________________________________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C63D46" w:rsidRPr="00B07CBE" w:rsidRDefault="00C63D46" w:rsidP="005F2F68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(наименование органа, установившего тариф на подключение,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номер и дата документа, подтверждающего его установление)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подключаемой нагрузки в точке (точках) подключения в размере: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1 __________ м3/сут (________ м3/час);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2 __________ м3/сут (________ м3/час);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3 __________ м3/сут (________ м3/час);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расстояния от месторасположения объекта до точки (точек) подключения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 централизованной системе холодного водоснабжения: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точка 1 ___________________________________________________________;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точка 2 ___________________________________________________________;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точка 3 ___________________________________________________________.</w:t>
      </w:r>
    </w:p>
    <w:p w:rsidR="00C63D46" w:rsidRPr="00B07CBE" w:rsidRDefault="00C63D46" w:rsidP="005F2F68">
      <w:pPr>
        <w:spacing w:line="30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5F2F68">
      <w:pPr>
        <w:pStyle w:val="a9"/>
        <w:spacing w:line="30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2 вариант</w:t>
      </w:r>
    </w:p>
    <w:p w:rsidR="00C63D46" w:rsidRPr="00B07CBE" w:rsidRDefault="00C63D46" w:rsidP="005F2F68">
      <w:pPr>
        <w:pStyle w:val="a9"/>
        <w:spacing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случае если для осуществления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подключения объектов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заказчика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организации водопроводно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 хозяйства необходимо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провести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мероприятия, направленные на увеличение мощности централизованной системы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холодного водоснабжения, плата за подключение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(технологическое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присоединение) по настоящему договору, установленная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индивидуально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решением _______________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</w:t>
      </w:r>
    </w:p>
    <w:p w:rsidR="00C63D46" w:rsidRPr="00B07CBE" w:rsidRDefault="00C63D46" w:rsidP="005F2F68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</w:p>
    <w:p w:rsidR="00C63D46" w:rsidRPr="00B07CBE" w:rsidRDefault="00C63D46" w:rsidP="005F2F68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(наименование органа регулирования тарифов, установившего</w:t>
      </w:r>
      <w:r w:rsidR="00DD0AC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размер платы для заказчика, дата и номер решения)</w:t>
      </w:r>
    </w:p>
    <w:p w:rsidR="00C63D46" w:rsidRPr="00B07CBE" w:rsidRDefault="00C63D46" w:rsidP="005F2F68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составляет _________________ (__________________________) рублей, включая</w:t>
      </w:r>
    </w:p>
    <w:p w:rsidR="00C63D46" w:rsidRPr="00B07CBE" w:rsidRDefault="00C63D46" w:rsidP="005F2F68">
      <w:pPr>
        <w:pStyle w:val="a9"/>
        <w:spacing w:line="30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НДС (18 процентов) ___________________________ рублей.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  <w:gridCol w:w="5258"/>
      </w:tblGrid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pStyle w:val="a9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водопроводного хозяйства</w:t>
            </w:r>
          </w:p>
          <w:p w:rsidR="005F2F68" w:rsidRPr="005F2F68" w:rsidRDefault="005F2F68" w:rsidP="005F2F68">
            <w:pPr>
              <w:pStyle w:val="a9"/>
              <w:spacing w:line="300" w:lineRule="auto"/>
              <w:jc w:val="both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ООО «Водоресурс»</w:t>
            </w:r>
          </w:p>
        </w:tc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Заказчик</w:t>
            </w:r>
          </w:p>
        </w:tc>
      </w:tr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Россия </w:t>
            </w:r>
            <w:smartTag w:uri="urn:schemas-microsoft-com:office:smarttags" w:element="metricconverter">
              <w:smartTagPr>
                <w:attr w:name="ProductID" w:val="391430 г"/>
              </w:smartTagPr>
              <w:r w:rsidRPr="005F2F68">
                <w:rPr>
                  <w:rFonts w:eastAsia="Times New Roman"/>
                  <w:sz w:val="25"/>
                  <w:szCs w:val="25"/>
                </w:rPr>
                <w:t>391430 г</w:t>
              </w:r>
            </w:smartTag>
            <w:r w:rsidRPr="005F2F68">
              <w:rPr>
                <w:rFonts w:eastAsia="Times New Roman"/>
                <w:sz w:val="25"/>
                <w:szCs w:val="25"/>
              </w:rPr>
              <w:t xml:space="preserve">. Сасово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Рязанской области  ул. Ленина, д.48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Телефон  (49133) 5-10-07,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Факс(49133)5-40-16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ИНН 7701566446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ОГРН 1047796858097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КПП 623201001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р/с 40702810853000000454</w:t>
            </w:r>
          </w:p>
          <w:p w:rsidR="005F2F68" w:rsidRPr="005F2F68" w:rsidRDefault="005F2F68" w:rsidP="005F2F68">
            <w:pPr>
              <w:ind w:firstLine="0"/>
              <w:rPr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Рязанское отделение № 8606 ПАО Сбербанк 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г Рязань</w:t>
            </w:r>
          </w:p>
          <w:p w:rsidR="005F2F68" w:rsidRPr="005F2F68" w:rsidRDefault="005F2F68" w:rsidP="005F2F68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БИК 046126614</w:t>
            </w:r>
          </w:p>
          <w:p w:rsidR="005F2F68" w:rsidRPr="005F2F68" w:rsidRDefault="005F2F68" w:rsidP="005F2F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к/с 30101810500000000614</w:t>
            </w:r>
          </w:p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</w:p>
        </w:tc>
      </w:tr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sz w:val="22"/>
                <w:szCs w:val="22"/>
              </w:rPr>
              <w:t>Генеральный директор</w:t>
            </w:r>
          </w:p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sz w:val="22"/>
                <w:szCs w:val="22"/>
              </w:rPr>
              <w:t>______________________ Н.В. Демидова</w:t>
            </w:r>
          </w:p>
        </w:tc>
        <w:tc>
          <w:tcPr>
            <w:tcW w:w="5258" w:type="dxa"/>
          </w:tcPr>
          <w:p w:rsidR="005F2F68" w:rsidRPr="005F2F68" w:rsidRDefault="005F2F68" w:rsidP="005F2F68">
            <w:pPr>
              <w:ind w:firstLine="0"/>
              <w:rPr>
                <w:sz w:val="22"/>
                <w:szCs w:val="22"/>
              </w:rPr>
            </w:pPr>
          </w:p>
        </w:tc>
      </w:tr>
      <w:tr w:rsidR="005F2F68" w:rsidTr="005F2F68">
        <w:tc>
          <w:tcPr>
            <w:tcW w:w="5258" w:type="dxa"/>
          </w:tcPr>
          <w:p w:rsidR="005F2F68" w:rsidRPr="005F2F68" w:rsidRDefault="005F2F68" w:rsidP="005F2F68">
            <w:pPr>
              <w:ind w:firstLine="0"/>
              <w:jc w:val="right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  <w:tc>
          <w:tcPr>
            <w:tcW w:w="5258" w:type="dxa"/>
          </w:tcPr>
          <w:p w:rsidR="005F2F68" w:rsidRPr="005F2F68" w:rsidRDefault="005F2F68" w:rsidP="005F2F68">
            <w:pPr>
              <w:ind w:firstLine="0"/>
              <w:jc w:val="right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</w:tr>
    </w:tbl>
    <w:p w:rsidR="0049103B" w:rsidRPr="00B07CBE" w:rsidRDefault="0049103B" w:rsidP="00DD0AC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</w:pPr>
    </w:p>
    <w:p w:rsidR="0049103B" w:rsidRPr="00B07CBE" w:rsidRDefault="0049103B" w:rsidP="00DD0AC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</w:pPr>
    </w:p>
    <w:p w:rsidR="00C63D46" w:rsidRPr="00B07CBE" w:rsidRDefault="005F2F68" w:rsidP="00DD0ACB">
      <w:pPr>
        <w:ind w:firstLine="698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</w:r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lastRenderedPageBreak/>
        <w:t>ПРИЛОЖЕНИЕ N </w:t>
      </w:r>
      <w:r w:rsidR="0049103B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4</w:t>
      </w:r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  <w:t xml:space="preserve">к </w:t>
      </w:r>
      <w:hyperlink w:anchor="sub_6000" w:history="1">
        <w:r w:rsidR="00C63D46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типовому договору</w:t>
        </w:r>
      </w:hyperlink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о подключении</w:t>
      </w:r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  <w:t>(технологическом присоединении)</w:t>
      </w:r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  <w:t>к централизованной системе</w:t>
      </w:r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  <w:t>холодного водоснабжения</w:t>
      </w:r>
      <w:r w:rsidR="00C63D46"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br/>
        <w:t>(с изменениями от 29 июня 2017 г.)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DD0ACB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АКТ</w:t>
      </w:r>
    </w:p>
    <w:p w:rsidR="00C63D46" w:rsidRPr="00B07CBE" w:rsidRDefault="00C63D46" w:rsidP="00DD0ACB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Style w:val="a3"/>
          <w:rFonts w:ascii="Times New Roman" w:hAnsi="Times New Roman" w:cs="Times New Roman"/>
          <w:bCs/>
          <w:color w:val="000000" w:themeColor="text1"/>
          <w:sz w:val="25"/>
          <w:szCs w:val="25"/>
        </w:rPr>
        <w:t>о подключении (технологическом присоединении) объекта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5F2F68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Общество с ограниченной ответственностью «Водоресурс»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,именуемое в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дальнейшем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организацией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хозяйства, в лице 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лице Генерального директора Демидовой Натальи Викторовны</w:t>
      </w:r>
      <w:r w:rsidR="00E20914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действующей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основании 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Устава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 одной стороны, и _____________________________________________________,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именуемое в дальнейшем заказчиком, в лице 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действующего на основании ______________________________________________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с другой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стороны, именуемые в дальнейшем сторонами, составили настоящий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акт. Настоящим актов стороны подтверждают следующее: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1" w:name="sub_6501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а) мероприятия по подготовке внутриплощадочных и (или) внутридомовых</w:t>
      </w:r>
      <w:bookmarkEnd w:id="31"/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сетей и оборудования объекта ____________________________________________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</w:t>
      </w:r>
    </w:p>
    <w:p w:rsidR="00C63D46" w:rsidRPr="00B07CBE" w:rsidRDefault="00C63D46" w:rsidP="00E20914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(объект капитального строительства, на котором предусматривается</w:t>
      </w:r>
      <w:r w:rsidR="00E20914"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потребление холодной воды, </w:t>
      </w: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объект централизованных систем холодного водоснабжения - указать нужное)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(далее - объект)  к  подключению  (техно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логическому   присоединению)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центр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ализованной системе холодного водоснабжения выполнены в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полном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объеме в порядке и сроки, к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оторые предусмотрены договором о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подключении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(т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ехнологическом  присоединении) к централизованной системе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холодного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водоснабжения от "___" _____________ 20___ г. N ________ (далее 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договор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 подключении);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2" w:name="sub_6502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б) мероприятия по промывке и д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езинфекции внутриплощадочных 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(или)</w:t>
      </w:r>
      <w:bookmarkEnd w:id="32"/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внутридомовых сетей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оборудования выполнены, при этом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фиксируются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следующие данные:</w:t>
      </w:r>
    </w:p>
    <w:p w:rsidR="00C63D46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результаты анализов качес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тва холодной воды, отвечающие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санитарно-гигиеническим требованиям: ____________________________________________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_;</w:t>
      </w:r>
    </w:p>
    <w:p w:rsidR="00E20914" w:rsidRPr="00E20914" w:rsidRDefault="00E20914" w:rsidP="00E20914"/>
    <w:p w:rsidR="00C63D46" w:rsidRPr="00B07CBE" w:rsidRDefault="00E20914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сведения об определенном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на основании показаний средств измерений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количестве холодной воды, израсходованной на промывку: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_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________________________________________________;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3" w:name="sub_6503"/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в) узел  учета  допущен к экспл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уатации по результатам проверки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узла</w:t>
      </w:r>
      <w:bookmarkEnd w:id="33"/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учета: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C63D46" w:rsidRPr="00E20914" w:rsidRDefault="00C63D46" w:rsidP="00E20914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5"/>
        </w:rPr>
      </w:pP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(дата, время и местонахождение узла учета)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C63D46" w:rsidRPr="00E20914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2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(фамилии, имена, отчества, должности и контактные данные лиц,</w:t>
      </w:r>
      <w:r w:rsidR="00E20914"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</w:t>
      </w: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принимавших участие в проверке)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C63D46" w:rsidRPr="00E20914" w:rsidRDefault="00C63D46" w:rsidP="00E20914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5"/>
        </w:rPr>
      </w:pP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(результаты проверки узла учета)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>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___;</w:t>
      </w:r>
    </w:p>
    <w:p w:rsidR="00C63D46" w:rsidRPr="00E20914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2"/>
          <w:szCs w:val="25"/>
        </w:rPr>
      </w:pP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(показания приборов учета на момент завершения процедуры допуска узла</w:t>
      </w:r>
      <w:r w:rsidR="00E20914"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учета к эксплуатации,</w:t>
      </w: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места на узле учета, в которых установлены контроль</w:t>
      </w:r>
      <w:r w:rsidR="00E20914"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ные одноразовые номерные пломбы</w:t>
      </w: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(контрольные пломбы)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E20914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4" w:name="sub_6504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г) организация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хозяйства выполнила</w:t>
      </w:r>
      <w:bookmarkEnd w:id="34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мероприятия,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предусмотренные </w:t>
      </w:r>
      <w:hyperlink r:id="rId18" w:history="1">
        <w:r w:rsidR="00C63D46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холодного водоснабжения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водоотведения,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утвержденными </w:t>
      </w:r>
      <w:hyperlink r:id="rId19" w:history="1">
        <w:r w:rsidR="00C63D46" w:rsidRPr="00B07CBE">
          <w:rPr>
            <w:rStyle w:val="a4"/>
            <w:rFonts w:ascii="Times New Roman" w:hAnsi="Times New Roman"/>
            <w:color w:val="000000" w:themeColor="text1"/>
            <w:sz w:val="25"/>
            <w:szCs w:val="25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Правительства Российской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Федерации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29 июля 2013 г.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 644 "Об утверждении Правил холодного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доснабжения и водоотведения и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внесении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изменений в некоторые акты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Правительства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Федерации", договором о подключении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(технологическом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присоединении),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включая осуществление фактического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подключения объек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та к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централизованной системе холодного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водоснабжения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организации водопроводно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 хозяйства.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Максимальная   величина   мощности   в   точке  (точках) подключения</w:t>
      </w:r>
      <w:r w:rsidR="00E209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составляет: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1 ____________ м3/сут (____ м3/час);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2 ____________ м3/сут (____ м3/час);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3 ____________ м3/сут (____ м3/час).</w:t>
      </w:r>
    </w:p>
    <w:p w:rsidR="00C63D46" w:rsidRPr="00B07CBE" w:rsidRDefault="00E20914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Величина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подключенной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нагрузки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объекта отпуска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горячей воды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составляет: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1 ____________ м3/сут (____ м3/час);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2 ____________ м3/сут (____ м3/час);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 точке 3 ____________ м3/сут (____ м3/час).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Точка (точки) подключения (технологического присоединения) объекта: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точка 1 ________________________________;</w:t>
      </w:r>
    </w:p>
    <w:p w:rsidR="00C63D46" w:rsidRPr="00B07CBE" w:rsidRDefault="00C63D46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точка 2 ________________________________;</w:t>
      </w:r>
    </w:p>
    <w:p w:rsidR="00C63D46" w:rsidRPr="00B07CBE" w:rsidRDefault="00E20914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5" w:name="sub_6505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д) границей балансовой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принадлежности объектов централизованной</w:t>
      </w:r>
      <w:bookmarkEnd w:id="35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холодного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водоснабжения организации водопроводно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 хозяйства и заказчика является _________________________________________________________________________________.</w:t>
      </w:r>
    </w:p>
    <w:p w:rsidR="00C63D46" w:rsidRPr="00E20914" w:rsidRDefault="00C63D46" w:rsidP="00E20914">
      <w:pPr>
        <w:pStyle w:val="a9"/>
        <w:jc w:val="center"/>
        <w:rPr>
          <w:rFonts w:ascii="Times New Roman" w:hAnsi="Times New Roman" w:cs="Times New Roman"/>
          <w:color w:val="000000" w:themeColor="text1"/>
          <w:sz w:val="22"/>
          <w:szCs w:val="25"/>
        </w:rPr>
      </w:pP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(указать адрес, наименование объектов и оборудования, по которым</w:t>
      </w:r>
      <w:r w:rsidR="00E20914"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</w:t>
      </w: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определяется граница балансовой принадлежности организации</w:t>
      </w:r>
      <w:r w:rsidR="0049103B"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водопроводно</w:t>
      </w:r>
      <w:r w:rsidRPr="00E20914">
        <w:rPr>
          <w:rFonts w:ascii="Times New Roman" w:hAnsi="Times New Roman" w:cs="Times New Roman"/>
          <w:color w:val="000000" w:themeColor="text1"/>
          <w:sz w:val="22"/>
          <w:szCs w:val="25"/>
        </w:rPr>
        <w:t>го хозяйства и заказчика)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E20914">
      <w:pPr>
        <w:pStyle w:val="a9"/>
        <w:ind w:left="144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Схема границы балансовой принадлежности</w:t>
      </w:r>
    </w:p>
    <w:p w:rsidR="00C63D46" w:rsidRPr="00B07CBE" w:rsidRDefault="00C63D46" w:rsidP="00E20914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┌───────────────────────────────────┐</w:t>
      </w:r>
    </w:p>
    <w:p w:rsidR="00C63D46" w:rsidRPr="00B07CBE" w:rsidRDefault="00C63D46" w:rsidP="00E20914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│                                   │</w:t>
      </w:r>
    </w:p>
    <w:p w:rsidR="00C63D46" w:rsidRPr="00B07CBE" w:rsidRDefault="00C63D46" w:rsidP="00E20914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│                                   │</w:t>
      </w:r>
    </w:p>
    <w:p w:rsidR="00C63D46" w:rsidRPr="00B07CBE" w:rsidRDefault="00C63D46" w:rsidP="00E20914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└───────────────────────────────────┘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E20914" w:rsidP="00E20914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6" w:name="sub_6506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е) границей эксплуатационной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ответственности объектов</w:t>
      </w:r>
      <w:bookmarkEnd w:id="36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централизованной системы холодного водоснабжения 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9103B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водопроводно</w:t>
      </w:r>
      <w:r w:rsidR="00C63D46"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го хозяйства и заказчика является:</w:t>
      </w:r>
    </w:p>
    <w:p w:rsidR="00C63D46" w:rsidRPr="00B07CBE" w:rsidRDefault="00C63D46" w:rsidP="00AF4CAC">
      <w:pPr>
        <w:pStyle w:val="a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</w:t>
      </w:r>
      <w:r w:rsidR="00030E73">
        <w:rPr>
          <w:rFonts w:ascii="Times New Roman" w:hAnsi="Times New Roman" w:cs="Times New Roman"/>
          <w:color w:val="000000" w:themeColor="text1"/>
          <w:sz w:val="25"/>
          <w:szCs w:val="25"/>
        </w:rPr>
        <w:t>_________</w:t>
      </w: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63D46" w:rsidRPr="00B07CBE" w:rsidRDefault="00C63D46" w:rsidP="00030E73">
      <w:pPr>
        <w:pStyle w:val="a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30E73">
        <w:rPr>
          <w:rFonts w:ascii="Times New Roman" w:hAnsi="Times New Roman" w:cs="Times New Roman"/>
          <w:color w:val="000000" w:themeColor="text1"/>
          <w:sz w:val="22"/>
          <w:szCs w:val="25"/>
        </w:rPr>
        <w:t>(указать адрес, наименование объектов и оборудования, по которым</w:t>
      </w:r>
      <w:r w:rsidR="00030E73" w:rsidRPr="00030E73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</w:t>
      </w:r>
      <w:r w:rsidRPr="00030E73">
        <w:rPr>
          <w:rFonts w:ascii="Times New Roman" w:hAnsi="Times New Roman" w:cs="Times New Roman"/>
          <w:color w:val="000000" w:themeColor="text1"/>
          <w:sz w:val="22"/>
          <w:szCs w:val="25"/>
        </w:rPr>
        <w:t>определяется граница балансовой принадлежности организации</w:t>
      </w:r>
      <w:r w:rsidR="00030E73" w:rsidRPr="00030E73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водопроводного</w:t>
      </w:r>
      <w:r w:rsidRPr="00030E73">
        <w:rPr>
          <w:rFonts w:ascii="Times New Roman" w:hAnsi="Times New Roman" w:cs="Times New Roman"/>
          <w:color w:val="000000" w:themeColor="text1"/>
          <w:sz w:val="22"/>
          <w:szCs w:val="25"/>
        </w:rPr>
        <w:t xml:space="preserve"> хозяйства и заказчика)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63D46" w:rsidRPr="00B07CBE" w:rsidRDefault="00C63D46" w:rsidP="00030E73">
      <w:pPr>
        <w:pStyle w:val="a9"/>
        <w:ind w:left="144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Схема границы эксплуатационной ответственности:</w:t>
      </w:r>
    </w:p>
    <w:p w:rsidR="00C63D46" w:rsidRPr="00B07CBE" w:rsidRDefault="00C63D46" w:rsidP="00030E73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┌───────────────────────────────────┐</w:t>
      </w:r>
    </w:p>
    <w:p w:rsidR="00C63D46" w:rsidRPr="00B07CBE" w:rsidRDefault="00C63D46" w:rsidP="00030E73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│                                   │</w:t>
      </w:r>
    </w:p>
    <w:p w:rsidR="00C63D46" w:rsidRPr="00B07CBE" w:rsidRDefault="00C63D46" w:rsidP="00030E73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│                                   │</w:t>
      </w:r>
    </w:p>
    <w:p w:rsidR="00C63D46" w:rsidRPr="00B07CBE" w:rsidRDefault="00C63D46" w:rsidP="00030E73">
      <w:pPr>
        <w:pStyle w:val="a9"/>
        <w:ind w:left="720"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7CBE">
        <w:rPr>
          <w:rFonts w:ascii="Times New Roman" w:hAnsi="Times New Roman" w:cs="Times New Roman"/>
          <w:color w:val="000000" w:themeColor="text1"/>
          <w:sz w:val="25"/>
          <w:szCs w:val="25"/>
        </w:rPr>
        <w:t>└───────────────────────────────────┘</w:t>
      </w:r>
    </w:p>
    <w:p w:rsidR="00C63D46" w:rsidRPr="00B07CBE" w:rsidRDefault="00C63D46" w:rsidP="00AF4CAC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  <w:gridCol w:w="5258"/>
      </w:tblGrid>
      <w:tr w:rsidR="00030E73" w:rsidTr="00A4481F">
        <w:tc>
          <w:tcPr>
            <w:tcW w:w="5258" w:type="dxa"/>
          </w:tcPr>
          <w:p w:rsidR="00030E73" w:rsidRPr="005F2F68" w:rsidRDefault="00030E73" w:rsidP="00A4481F">
            <w:pPr>
              <w:pStyle w:val="a9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водопроводного хозяйства</w:t>
            </w:r>
          </w:p>
          <w:p w:rsidR="00030E73" w:rsidRPr="005F2F68" w:rsidRDefault="00030E73" w:rsidP="00A4481F">
            <w:pPr>
              <w:pStyle w:val="a9"/>
              <w:spacing w:line="300" w:lineRule="auto"/>
              <w:jc w:val="both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ООО «Водоресурс»</w:t>
            </w:r>
          </w:p>
        </w:tc>
        <w:tc>
          <w:tcPr>
            <w:tcW w:w="5258" w:type="dxa"/>
          </w:tcPr>
          <w:p w:rsidR="00030E73" w:rsidRPr="005F2F68" w:rsidRDefault="00030E73" w:rsidP="00A4481F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Заказчик</w:t>
            </w:r>
          </w:p>
        </w:tc>
      </w:tr>
      <w:tr w:rsidR="00030E73" w:rsidTr="00A4481F">
        <w:tc>
          <w:tcPr>
            <w:tcW w:w="5258" w:type="dxa"/>
          </w:tcPr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Россия </w:t>
            </w:r>
            <w:smartTag w:uri="urn:schemas-microsoft-com:office:smarttags" w:element="metricconverter">
              <w:smartTagPr>
                <w:attr w:name="ProductID" w:val="391430 г"/>
              </w:smartTagPr>
              <w:r w:rsidRPr="005F2F68">
                <w:rPr>
                  <w:rFonts w:eastAsia="Times New Roman"/>
                  <w:sz w:val="25"/>
                  <w:szCs w:val="25"/>
                </w:rPr>
                <w:t>391430 г</w:t>
              </w:r>
            </w:smartTag>
            <w:r w:rsidRPr="005F2F68">
              <w:rPr>
                <w:rFonts w:eastAsia="Times New Roman"/>
                <w:sz w:val="25"/>
                <w:szCs w:val="25"/>
              </w:rPr>
              <w:t xml:space="preserve">. Сасово 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Рязанской области  ул. Ленина, д.48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Телефон  (49133) 5-10-07,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Факс(49133)5-40-16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ИНН 7701566446 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ОГРН 1047796858097 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КПП 623201001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р/с 40702810853000000454</w:t>
            </w:r>
          </w:p>
          <w:p w:rsidR="00030E73" w:rsidRPr="005F2F68" w:rsidRDefault="00030E73" w:rsidP="00A4481F">
            <w:pPr>
              <w:ind w:firstLine="0"/>
              <w:rPr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 xml:space="preserve">Рязанское отделение № 8606 ПАО Сбербанк 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г Рязань</w:t>
            </w:r>
          </w:p>
          <w:p w:rsidR="00030E73" w:rsidRPr="005F2F68" w:rsidRDefault="00030E73" w:rsidP="00A4481F">
            <w:pPr>
              <w:ind w:firstLine="0"/>
              <w:rPr>
                <w:rFonts w:eastAsia="Times New Roman"/>
                <w:sz w:val="25"/>
                <w:szCs w:val="25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БИК 046126614</w:t>
            </w:r>
          </w:p>
          <w:p w:rsidR="00030E73" w:rsidRPr="005F2F68" w:rsidRDefault="00030E73" w:rsidP="00030E73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rFonts w:eastAsia="Times New Roman"/>
                <w:sz w:val="25"/>
                <w:szCs w:val="25"/>
              </w:rPr>
              <w:t>к/с 30101810500000000614</w:t>
            </w:r>
          </w:p>
        </w:tc>
        <w:tc>
          <w:tcPr>
            <w:tcW w:w="5258" w:type="dxa"/>
          </w:tcPr>
          <w:p w:rsidR="00030E73" w:rsidRPr="005F2F68" w:rsidRDefault="00030E73" w:rsidP="00A4481F">
            <w:pPr>
              <w:ind w:firstLine="0"/>
              <w:rPr>
                <w:sz w:val="22"/>
                <w:szCs w:val="22"/>
              </w:rPr>
            </w:pPr>
          </w:p>
        </w:tc>
      </w:tr>
      <w:tr w:rsidR="00030E73" w:rsidTr="00A4481F">
        <w:tc>
          <w:tcPr>
            <w:tcW w:w="5258" w:type="dxa"/>
          </w:tcPr>
          <w:p w:rsidR="00030E73" w:rsidRPr="005F2F68" w:rsidRDefault="00030E73" w:rsidP="00A4481F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sz w:val="22"/>
                <w:szCs w:val="22"/>
              </w:rPr>
              <w:t>Генеральный директор</w:t>
            </w:r>
          </w:p>
          <w:p w:rsidR="00030E73" w:rsidRPr="005F2F68" w:rsidRDefault="00030E73" w:rsidP="00A4481F">
            <w:pPr>
              <w:ind w:firstLine="0"/>
              <w:rPr>
                <w:sz w:val="22"/>
                <w:szCs w:val="22"/>
              </w:rPr>
            </w:pPr>
            <w:r w:rsidRPr="005F2F68">
              <w:rPr>
                <w:sz w:val="22"/>
                <w:szCs w:val="22"/>
              </w:rPr>
              <w:t>______________________ Н.В. Демидова</w:t>
            </w:r>
          </w:p>
        </w:tc>
        <w:tc>
          <w:tcPr>
            <w:tcW w:w="5258" w:type="dxa"/>
          </w:tcPr>
          <w:p w:rsidR="00030E73" w:rsidRPr="005F2F68" w:rsidRDefault="00030E73" w:rsidP="00A4481F">
            <w:pPr>
              <w:ind w:firstLine="0"/>
              <w:rPr>
                <w:sz w:val="22"/>
                <w:szCs w:val="22"/>
              </w:rPr>
            </w:pPr>
          </w:p>
        </w:tc>
      </w:tr>
      <w:tr w:rsidR="00030E73" w:rsidTr="00A4481F">
        <w:tc>
          <w:tcPr>
            <w:tcW w:w="5258" w:type="dxa"/>
          </w:tcPr>
          <w:p w:rsidR="00030E73" w:rsidRPr="005F2F68" w:rsidRDefault="00030E73" w:rsidP="00A4481F">
            <w:pPr>
              <w:ind w:firstLine="0"/>
              <w:jc w:val="right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  <w:tc>
          <w:tcPr>
            <w:tcW w:w="5258" w:type="dxa"/>
          </w:tcPr>
          <w:p w:rsidR="00030E73" w:rsidRPr="005F2F68" w:rsidRDefault="00030E73" w:rsidP="00A4481F">
            <w:pPr>
              <w:ind w:firstLine="0"/>
              <w:jc w:val="right"/>
              <w:rPr>
                <w:sz w:val="22"/>
                <w:szCs w:val="22"/>
              </w:rPr>
            </w:pPr>
            <w:r w:rsidRPr="005F2F6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"___"___________ 20__ г</w:t>
            </w:r>
          </w:p>
        </w:tc>
      </w:tr>
    </w:tbl>
    <w:p w:rsidR="00C63D46" w:rsidRPr="00B07CBE" w:rsidRDefault="00C63D46" w:rsidP="00030E73">
      <w:pPr>
        <w:pStyle w:val="a7"/>
        <w:ind w:left="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sectPr w:rsidR="00C63D46" w:rsidRPr="00B07CBE" w:rsidSect="0049103B">
      <w:pgSz w:w="11900" w:h="16800"/>
      <w:pgMar w:top="426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1004"/>
    <w:rsid w:val="00030E73"/>
    <w:rsid w:val="0014662A"/>
    <w:rsid w:val="00241004"/>
    <w:rsid w:val="002B43C9"/>
    <w:rsid w:val="00300F45"/>
    <w:rsid w:val="0049103B"/>
    <w:rsid w:val="005F2F68"/>
    <w:rsid w:val="008342F6"/>
    <w:rsid w:val="00995CC1"/>
    <w:rsid w:val="00A30205"/>
    <w:rsid w:val="00A4481F"/>
    <w:rsid w:val="00AF4CAC"/>
    <w:rsid w:val="00B07CBE"/>
    <w:rsid w:val="00C63D46"/>
    <w:rsid w:val="00DD0ACB"/>
    <w:rsid w:val="00E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table" w:styleId="ab">
    <w:name w:val="Table Grid"/>
    <w:basedOn w:val="a1"/>
    <w:uiPriority w:val="59"/>
    <w:rsid w:val="005F2F6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47322&amp;sub=1000" TargetMode="External"/><Relationship Id="rId13" Type="http://schemas.openxmlformats.org/officeDocument/2006/relationships/hyperlink" Target="http://internet.garant.ru/document?id=70327212&amp;sub=0" TargetMode="External"/><Relationship Id="rId18" Type="http://schemas.openxmlformats.org/officeDocument/2006/relationships/hyperlink" Target="http://internet.garant.ru/document?id=70327212&amp;sub=10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?id=12045029&amp;sub=0" TargetMode="External"/><Relationship Id="rId12" Type="http://schemas.openxmlformats.org/officeDocument/2006/relationships/hyperlink" Target="http://internet.garant.ru/document?id=70327212&amp;sub=10000" TargetMode="External"/><Relationship Id="rId17" Type="http://schemas.openxmlformats.org/officeDocument/2006/relationships/hyperlink" Target="http://internet.garant.ru/document?id=7032721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327212&amp;sub=10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45029&amp;sub=1000" TargetMode="External"/><Relationship Id="rId11" Type="http://schemas.openxmlformats.org/officeDocument/2006/relationships/hyperlink" Target="http://internet.garant.ru/document?id=12045029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003066&amp;sub=0" TargetMode="External"/><Relationship Id="rId10" Type="http://schemas.openxmlformats.org/officeDocument/2006/relationships/hyperlink" Target="http://internet.garant.ru/document?id=12045029&amp;sub=1000" TargetMode="External"/><Relationship Id="rId19" Type="http://schemas.openxmlformats.org/officeDocument/2006/relationships/hyperlink" Target="http://internet.garant.ru/document?id=7032721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47322&amp;sub=0" TargetMode="External"/><Relationship Id="rId14" Type="http://schemas.openxmlformats.org/officeDocument/2006/relationships/hyperlink" Target="http://internet.garant.ru/document?id=1008009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9407-05A7-4348-8845-8D643639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6019</Words>
  <Characters>34314</Characters>
  <Application>Microsoft Office Word</Application>
  <DocSecurity>0</DocSecurity>
  <Lines>285</Lines>
  <Paragraphs>80</Paragraphs>
  <ScaleCrop>false</ScaleCrop>
  <Company>НПП "Гарант-Сервис"</Company>
  <LinksUpToDate>false</LinksUpToDate>
  <CharactersWithSpaces>40253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Alex</cp:lastModifiedBy>
  <cp:revision>2</cp:revision>
  <cp:lastPrinted>2017-08-30T10:51:00Z</cp:lastPrinted>
  <dcterms:created xsi:type="dcterms:W3CDTF">2017-08-31T07:32:00Z</dcterms:created>
  <dcterms:modified xsi:type="dcterms:W3CDTF">2017-08-31T07:32:00Z</dcterms:modified>
</cp:coreProperties>
</file>